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</w:t>
      </w:r>
      <w:r w:rsidDel="00000000" w:rsidR="00000000" w:rsidRPr="00000000">
        <w:rPr>
          <w:rFonts w:ascii="Arial" w:cs="Arial" w:eastAsia="Arial" w:hAnsi="Arial"/>
          <w:rtl w:val="0"/>
        </w:rPr>
        <w:t xml:space="preserve">working on the MongoDB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Understanding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the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MongoDB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Finished </w:t>
      </w:r>
      <w:r w:rsidDel="00000000" w:rsidR="00000000" w:rsidRPr="00000000">
        <w:rPr>
          <w:rFonts w:ascii="Arial" w:cs="Arial" w:eastAsia="Arial" w:hAnsi="Arial"/>
          <w:rtl w:val="0"/>
        </w:rPr>
        <w:t xml:space="preserve">sprint 2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Watching videos about MongoDB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watching videos about MongoDB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Started watching videos on Node JS and Android Studio.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 setting up my environment.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Having a hard time getting the environment to work properly.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CFPb1XK0KLhIliZG+W/siC0lreg==">AMUW2mWD9lIF/4Rb4c/i8mNwEWBMyUTHtmHVF3N/2B9wT8Ie7snPMEiKtXEKQy5Z99n1DW/7L2PYfGC0VErWJCoqsI2vOZ1USO5kTXufNCTjGsx5judg0Qw=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2023-01-30T23:39:00Z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